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03" w:rsidRPr="00D9371F" w:rsidRDefault="00BE0403" w:rsidP="0061416F">
      <w:pPr>
        <w:spacing w:after="0" w:line="540" w:lineRule="atLeast"/>
        <w:ind w:left="-567" w:right="141"/>
        <w:jc w:val="center"/>
        <w:outlineLvl w:val="0"/>
        <w:rPr>
          <w:rFonts w:ascii="Times New Roman" w:eastAsia="Times New Roman" w:hAnsi="Times New Roman" w:cs="Times New Roman"/>
          <w:i/>
          <w:color w:val="C00000"/>
          <w:kern w:val="36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i/>
          <w:color w:val="C00000"/>
          <w:kern w:val="36"/>
          <w:sz w:val="28"/>
          <w:szCs w:val="28"/>
          <w:lang w:eastAsia="ru-RU"/>
        </w:rPr>
        <w:t>Консультация для воспитателей</w:t>
      </w:r>
    </w:p>
    <w:p w:rsidR="00BE0403" w:rsidRPr="00D9371F" w:rsidRDefault="00BE0403" w:rsidP="0061416F">
      <w:pPr>
        <w:spacing w:after="0" w:line="540" w:lineRule="atLeast"/>
        <w:ind w:left="-567" w:right="141"/>
        <w:jc w:val="center"/>
        <w:outlineLvl w:val="0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i/>
          <w:color w:val="C00000"/>
          <w:kern w:val="36"/>
          <w:sz w:val="28"/>
          <w:szCs w:val="28"/>
          <w:lang w:eastAsia="ru-RU"/>
        </w:rPr>
        <w:t xml:space="preserve">"Развитие познавательной активности детей через </w:t>
      </w:r>
      <w:r w:rsidRPr="00D9371F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экспериментирование»</w:t>
      </w:r>
    </w:p>
    <w:p w:rsidR="00BE0403" w:rsidRPr="00D9371F" w:rsidRDefault="00BE0403" w:rsidP="0061416F">
      <w:pPr>
        <w:spacing w:after="0" w:line="540" w:lineRule="atLeast"/>
        <w:ind w:left="-567" w:right="141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E0403" w:rsidRPr="00D9371F" w:rsidRDefault="00BE0403" w:rsidP="0061416F">
      <w:pPr>
        <w:spacing w:before="75" w:after="75" w:line="360" w:lineRule="atLeast"/>
        <w:ind w:left="-567" w:right="141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ECB8C" wp14:editId="17438C22">
            <wp:extent cx="3437890" cy="2096770"/>
            <wp:effectExtent l="0" t="0" r="0" b="0"/>
            <wp:docPr id="1" name="Рисунок 1" descr="http://easyengl.ucoz.ru/_fr/21/44564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easyengl.ucoz.ru/_fr/21/44564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03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Развитие познавательной активности  детей дошкольного возраста – одна из актуальных проблем современности. Чтобы избежать развития у детей интеллектуальной пассивности необходимо развивать у дошкольников продуктивные формы мышления. 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Одним из эффективных методов работы является  деятельность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 экспериментированию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которая позволяет развивать  у детей познавательную активность, умение выдвигать гипотезы, сравнивать, делать выводы самостоятельно или с помощью взрослого; также конкретно формируется представления об объектах и явлениях и через опыт или эксперимент доказывает подлинность получаемых детьми знаний и представлений.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данной деятельности наиболее ярко выражены процессы  возникновения и развития новых мотивов личности, лежащие в основе самодвижения, саморазвития дошкольников, ребенок развивается любознательным, самостоятельным, с креативным мышлением. 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При разработке содержания познавательной  деятельности, необходимо  учитывать следующие условия: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предоставление разнообразной интеллектуальной и практической деятельности                (однообразие информации и способов действия быстро вызывают скуку и снижение активности);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чем больше новый материал связан с имеющимся личным опытом дошкольников, тем интереснее он для них;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содержание проектной деятельности  должно быть трудным, но посильным: слишком простой или сложный материал не вызывает интереса, не создает радость интеллектуальной победы;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- эмоциональность педагога, его умение поддержать и направить интерес к содержанию экспериментирования стимулирует познавательную активность детей.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040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Одним из интересных путей развития исследовательской деятельности детей реализуется в художественно-продуктивной деятельности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а именно в использовании нестандартных приемов рисования (</w:t>
      </w:r>
      <w:proofErr w:type="gramStart"/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пальчиковое</w:t>
      </w:r>
      <w:proofErr w:type="gramEnd"/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щеткой, целлофаном, по мокрой бумаге, воздухом через соломинку), экспериментах с различными материалами. В процессе такой деятельности дети  изучают и лучше запоминают  свойства данных предметов, веществ. Аппликация позволяет использовать нити, ткань, вату, природный материал, что параллельно позволяет детям изучать их свойств, состав, возможности.</w:t>
      </w:r>
    </w:p>
    <w:p w:rsidR="00BE0403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 развитии речи</w:t>
      </w:r>
      <w:r w:rsidRPr="00D9371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широко используются опыты с речевым аппаратом, для развития фонематического слуха, усвоения грамматики родной речи игры-упражнения: «Звук заблудился», «Рифма», «Запутанное письмо», «Ребусы», «Превращение слов – волшебная цепочка». 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 музыкальной деятельности</w:t>
      </w:r>
      <w:r w:rsidRPr="00D9371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процесс экспериментирования со звуковым материалом развивает у детей  инициативность, произвольность и креативность личности ребенка, способствует развитию  интеллектуальной компетентности. Дети учатся находить звуковые ассоциации, группировать звуки на основе общих признаков, производить подбор к звукам словесных определений. Эксперименты проводятся в поисках звуков города, деревни; поиск ассоциаций при работе со звуками природы (шелест листьев воспроизводится шуршанием бумаги, пение синицы – постукиванием по хрустальному стаканчику), в звучании музыкальных произведений, при изготовлении звуковых игрушек, </w:t>
      </w:r>
      <w:proofErr w:type="spellStart"/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шумелок</w:t>
      </w:r>
      <w:proofErr w:type="spellEnd"/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Вся эта деятельность носит игровой, занимательный характер.  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6960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Экспериментальная деятельность во время наблюдений за явлениями или объектами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предполагает закрепление знаний или понимание связей между происходящим. Наблюдая на прогулках, в уголке природы, в окружающей действительности планируем кратковременные опыты уместные по тематике. Например, выпал град, с детьми обязательно надо проверить, действительно ли это кусочки льда, как быстро он растает на наших ладошках, чистая получится  ли вода. В некоторых случаях, происходит наоборот, сначала ставим поисковую </w:t>
      </w:r>
      <w:proofErr w:type="gramStart"/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задачу</w:t>
      </w:r>
      <w:proofErr w:type="gramEnd"/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 из нее вытекает наблюдение:  найди следы осени, найди самое низкое место на участке.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960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 рамках трудовой деятельности</w:t>
      </w:r>
      <w:r w:rsidRPr="006960F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проводится  основная  работа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 изучению условий, необходимых для жизни растений. Непрерывно и постепенно увеличиваем этот объем знаний путем экспериментов и наблюдений на природе и в уголке природы.  У детей формируются устойчивые знания о связи между растениями и уходом человека за ними. С этого момента  начинается 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экспериментирование с растениями. Отдельные опыты помогают запомнить, из чего состоит почва и почему ее нужно рыхлить; как растения зависят от тепла, света (во время выращивания рассады, проращивания семян). Зимой, во время уборки снега,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можно беседовать 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  дошкольниками  о защитных свойствах снега. Осенью, во время листопада дети выясняют, как влияет погода на его интенсивность, а во время уборки листвы можно выяснить, почему листья шуршат, а иногда нет. На весь сезон работы на цветнике и в огороде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можно выделить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экспериментальный участок земли, где не во вред всем растениям будет можно ставить эксперимент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 над отдельными экземплярами (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почему одни растения растут быстро, а  другие медленно). 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E040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Детское коллекционирование, мини-музеи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используются для достижения различных познавательных и творческих задач в воспитании детей, а так же в формировании исследовательских умений и навыков. В мини-музее можно получить интересную информацию об определенном предмете, который представлен с разных сторон: с экспонатом можно поиграть, его можно попробовать смастерить, отведать на вкус, примерить на себя,  с ним еще можно и поэкспериментировать. Например, в музее песка можно попробовать песок  сделать цветным; в музее солнца провести опыты с солнечным зайчиком, в музее камня с помощью пластилина можно узнать, как появились камни самоцветы.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ходе данной работы,  детям предоставляется возможность определиться   в близком только ем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виде деятельности. Например: м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узыкальный ребенок отличится в опытах со звуками, инструментами; юный математик легко справится через эксперименты с объемами, весом; творческие личности проявят себя в опытах с бумагой, красками.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развития познавательной активности детей и поддержания интереса к экспериментальной деятельности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организуется «Уголок 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экспериментирования». </w:t>
      </w:r>
      <w:proofErr w:type="gramStart"/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уголке экспериментирования 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должны быть представлены</w:t>
      </w: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различные виды материалов: природный, бросовый, технический, медицинский; пищевые красители, продукты (мука, соль, сахар, масло растительное), различные сосуды и много других предметов необходимых для проведения тех или иных опытов.</w:t>
      </w:r>
      <w:proofErr w:type="gramEnd"/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Главное, что они должны быть безопасными для детей и храниться в удобных для пользования контейнерах.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Постепенно элементарные опыты становятся играми-опытами, в которых, как в дидактических играх, есть познавательная часть и занимательная.</w:t>
      </w:r>
    </w:p>
    <w:p w:rsidR="00BE0403" w:rsidRPr="00D9371F" w:rsidRDefault="00BE0403" w:rsidP="0061416F">
      <w:pPr>
        <w:spacing w:before="75" w:after="75" w:line="360" w:lineRule="atLeast"/>
        <w:ind w:left="-567" w:right="141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9371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Правильно организованная экспериментальная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 </w:t>
      </w:r>
      <w:bookmarkStart w:id="0" w:name="_GoBack"/>
      <w:bookmarkEnd w:id="0"/>
    </w:p>
    <w:p w:rsidR="005B4159" w:rsidRDefault="005B4159" w:rsidP="0061416F">
      <w:pPr>
        <w:ind w:left="-567" w:right="141"/>
      </w:pPr>
    </w:p>
    <w:sectPr w:rsidR="005B4159" w:rsidSect="0035325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48"/>
    <w:rsid w:val="00353259"/>
    <w:rsid w:val="00585F48"/>
    <w:rsid w:val="005B4159"/>
    <w:rsid w:val="0061416F"/>
    <w:rsid w:val="00835962"/>
    <w:rsid w:val="00B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Банина</cp:lastModifiedBy>
  <cp:revision>2</cp:revision>
  <dcterms:created xsi:type="dcterms:W3CDTF">2017-02-04T09:07:00Z</dcterms:created>
  <dcterms:modified xsi:type="dcterms:W3CDTF">2017-02-04T09:07:00Z</dcterms:modified>
</cp:coreProperties>
</file>